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2C457A">
      <w:pPr>
        <w:rPr>
          <w:b/>
        </w:rPr>
      </w:pPr>
      <w:r>
        <w:rPr>
          <w:b/>
        </w:rPr>
        <w:t>Unit 9-Earthquakes</w:t>
      </w:r>
    </w:p>
    <w:p w:rsidR="00CB7585" w:rsidRDefault="00CB7585">
      <w:pPr>
        <w:rPr>
          <w:b/>
        </w:rPr>
      </w:pPr>
      <w:r>
        <w:rPr>
          <w:b/>
        </w:rPr>
        <w:t>Objectives and Vocabulary</w:t>
      </w:r>
    </w:p>
    <w:p w:rsidR="00CB7585" w:rsidRDefault="00CB7585">
      <w:pPr>
        <w:rPr>
          <w:b/>
        </w:rPr>
      </w:pPr>
    </w:p>
    <w:p w:rsidR="00CB7585" w:rsidRDefault="00CB7585" w:rsidP="00CB7585">
      <w:pPr>
        <w:jc w:val="left"/>
        <w:rPr>
          <w:b/>
        </w:rPr>
      </w:pPr>
      <w:r>
        <w:rPr>
          <w:b/>
        </w:rPr>
        <w:t>Objectives: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Compare and contrast the epicenter and focus of an earth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Identify the cause of earthquakes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Compare and contrast foreshocks and aftershocks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Differentiate between the three types of earthquake waves, and list the order in which they are received by a seismogram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Describe the purpose of a seismogram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 xml:space="preserve">Calculate the difference in arrival times of P and S waves by the hour, minute, and second 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Calculate distance to the epicenter of an earthquake by the difference in P&amp; S wave arrival time using a reference table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Determine the epicenter of an earthquake using a compass, given the distance of the epicenter for three cities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Explain where most earthquakes occur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Identify three ways to measure the intensity or magnitude of an earthquake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Differentiate between the intensity and magnitude of an earthquake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Describe factors contributing to earthquake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Identify dangers associated with earthquakes and other natural hazards they may cause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Design and build a structure that is earthquake proof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Predict what type of structure withstands earthquakes the best</w:t>
      </w:r>
    </w:p>
    <w:p w:rsidR="00CB7585" w:rsidRDefault="00CB7585" w:rsidP="00CB7585">
      <w:pPr>
        <w:pStyle w:val="ListParagraph"/>
        <w:numPr>
          <w:ilvl w:val="0"/>
          <w:numId w:val="1"/>
        </w:numPr>
        <w:jc w:val="left"/>
      </w:pPr>
      <w:r>
        <w:t>Explain the potential for earthquake prediction</w:t>
      </w:r>
    </w:p>
    <w:p w:rsidR="009A097F" w:rsidRDefault="009A097F" w:rsidP="009A097F">
      <w:pPr>
        <w:ind w:left="360"/>
        <w:jc w:val="left"/>
      </w:pPr>
    </w:p>
    <w:p w:rsidR="009A097F" w:rsidRDefault="009A097F" w:rsidP="009A097F">
      <w:r>
        <w:rPr>
          <w:noProof/>
        </w:rPr>
        <w:drawing>
          <wp:inline distT="0" distB="0" distL="0" distR="0">
            <wp:extent cx="901700" cy="901700"/>
            <wp:effectExtent l="19050" t="0" r="0" b="0"/>
            <wp:docPr id="1" name="Picture 1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7F" w:rsidRDefault="009A097F" w:rsidP="009A097F">
      <w:pPr>
        <w:jc w:val="left"/>
        <w:rPr>
          <w:b/>
        </w:rPr>
      </w:pPr>
      <w:r>
        <w:rPr>
          <w:b/>
        </w:rPr>
        <w:t>Vocabulary</w:t>
      </w:r>
    </w:p>
    <w:tbl>
      <w:tblPr>
        <w:tblStyle w:val="TableGrid"/>
        <w:tblW w:w="10350" w:type="dxa"/>
        <w:tblInd w:w="-342" w:type="dxa"/>
        <w:tblLook w:val="04A0"/>
      </w:tblPr>
      <w:tblGrid>
        <w:gridCol w:w="1530"/>
        <w:gridCol w:w="1710"/>
        <w:gridCol w:w="2839"/>
        <w:gridCol w:w="1571"/>
        <w:gridCol w:w="2700"/>
      </w:tblGrid>
      <w:tr w:rsidR="009A097F" w:rsidTr="006C62AD">
        <w:tc>
          <w:tcPr>
            <w:tcW w:w="1530" w:type="dxa"/>
          </w:tcPr>
          <w:p w:rsidR="009A097F" w:rsidRDefault="009A097F" w:rsidP="009A097F">
            <w:pPr>
              <w:jc w:val="left"/>
            </w:pPr>
            <w:r>
              <w:t>Earthquake</w:t>
            </w:r>
          </w:p>
        </w:tc>
        <w:tc>
          <w:tcPr>
            <w:tcW w:w="1710" w:type="dxa"/>
          </w:tcPr>
          <w:p w:rsidR="009A097F" w:rsidRDefault="009A097F" w:rsidP="009A097F">
            <w:pPr>
              <w:jc w:val="left"/>
            </w:pPr>
            <w:r>
              <w:t>Focus</w:t>
            </w:r>
          </w:p>
        </w:tc>
        <w:tc>
          <w:tcPr>
            <w:tcW w:w="2839" w:type="dxa"/>
          </w:tcPr>
          <w:p w:rsidR="009A097F" w:rsidRDefault="009A097F" w:rsidP="009A097F">
            <w:pPr>
              <w:jc w:val="left"/>
            </w:pPr>
            <w:r>
              <w:t>Epicenter</w:t>
            </w:r>
          </w:p>
        </w:tc>
        <w:tc>
          <w:tcPr>
            <w:tcW w:w="1571" w:type="dxa"/>
          </w:tcPr>
          <w:p w:rsidR="009A097F" w:rsidRDefault="009A097F" w:rsidP="009A097F">
            <w:pPr>
              <w:jc w:val="left"/>
            </w:pPr>
            <w:r>
              <w:t>Fault</w:t>
            </w:r>
          </w:p>
        </w:tc>
        <w:tc>
          <w:tcPr>
            <w:tcW w:w="2700" w:type="dxa"/>
          </w:tcPr>
          <w:p w:rsidR="009A097F" w:rsidRDefault="009A097F" w:rsidP="009A097F">
            <w:pPr>
              <w:jc w:val="left"/>
            </w:pPr>
            <w:r>
              <w:t>Elastic rebound hypothesis</w:t>
            </w:r>
          </w:p>
        </w:tc>
      </w:tr>
      <w:tr w:rsidR="009A097F" w:rsidTr="006C62AD">
        <w:tc>
          <w:tcPr>
            <w:tcW w:w="1530" w:type="dxa"/>
          </w:tcPr>
          <w:p w:rsidR="009A097F" w:rsidRDefault="009A097F" w:rsidP="009A097F">
            <w:pPr>
              <w:jc w:val="left"/>
            </w:pPr>
            <w:proofErr w:type="spellStart"/>
            <w:r>
              <w:t>Afterscock</w:t>
            </w:r>
            <w:proofErr w:type="spellEnd"/>
          </w:p>
        </w:tc>
        <w:tc>
          <w:tcPr>
            <w:tcW w:w="1710" w:type="dxa"/>
          </w:tcPr>
          <w:p w:rsidR="009A097F" w:rsidRDefault="009A097F" w:rsidP="009A097F">
            <w:pPr>
              <w:jc w:val="left"/>
            </w:pPr>
            <w:r>
              <w:t>Foreshock</w:t>
            </w:r>
          </w:p>
        </w:tc>
        <w:tc>
          <w:tcPr>
            <w:tcW w:w="2839" w:type="dxa"/>
          </w:tcPr>
          <w:p w:rsidR="009A097F" w:rsidRDefault="009A097F" w:rsidP="009A097F">
            <w:pPr>
              <w:jc w:val="left"/>
            </w:pPr>
            <w:r>
              <w:t>Seismograph</w:t>
            </w:r>
          </w:p>
        </w:tc>
        <w:tc>
          <w:tcPr>
            <w:tcW w:w="1571" w:type="dxa"/>
          </w:tcPr>
          <w:p w:rsidR="009A097F" w:rsidRDefault="009A097F" w:rsidP="009A097F">
            <w:pPr>
              <w:jc w:val="left"/>
            </w:pPr>
            <w:r>
              <w:t>Seismogram</w:t>
            </w:r>
          </w:p>
        </w:tc>
        <w:tc>
          <w:tcPr>
            <w:tcW w:w="2700" w:type="dxa"/>
          </w:tcPr>
          <w:p w:rsidR="009A097F" w:rsidRDefault="009A097F" w:rsidP="009A097F">
            <w:pPr>
              <w:jc w:val="left"/>
            </w:pPr>
            <w:r>
              <w:t>Surface wave</w:t>
            </w:r>
          </w:p>
        </w:tc>
      </w:tr>
      <w:tr w:rsidR="009A097F" w:rsidTr="006C62AD">
        <w:tc>
          <w:tcPr>
            <w:tcW w:w="1530" w:type="dxa"/>
          </w:tcPr>
          <w:p w:rsidR="009A097F" w:rsidRDefault="009A097F" w:rsidP="009A097F">
            <w:pPr>
              <w:jc w:val="left"/>
            </w:pPr>
            <w:r>
              <w:t>P wave</w:t>
            </w:r>
          </w:p>
        </w:tc>
        <w:tc>
          <w:tcPr>
            <w:tcW w:w="1710" w:type="dxa"/>
          </w:tcPr>
          <w:p w:rsidR="009A097F" w:rsidRDefault="009A097F" w:rsidP="009A097F">
            <w:pPr>
              <w:jc w:val="left"/>
            </w:pPr>
            <w:r>
              <w:t>S wave</w:t>
            </w:r>
          </w:p>
        </w:tc>
        <w:tc>
          <w:tcPr>
            <w:tcW w:w="2839" w:type="dxa"/>
          </w:tcPr>
          <w:p w:rsidR="009A097F" w:rsidRDefault="009A097F" w:rsidP="009A097F">
            <w:pPr>
              <w:jc w:val="left"/>
            </w:pPr>
            <w:r>
              <w:t>Moment magnitude</w:t>
            </w:r>
          </w:p>
        </w:tc>
        <w:tc>
          <w:tcPr>
            <w:tcW w:w="1571" w:type="dxa"/>
          </w:tcPr>
          <w:p w:rsidR="009A097F" w:rsidRDefault="009A097F" w:rsidP="009A097F">
            <w:pPr>
              <w:jc w:val="left"/>
            </w:pPr>
            <w:r>
              <w:t>Richter Scale</w:t>
            </w:r>
          </w:p>
        </w:tc>
        <w:tc>
          <w:tcPr>
            <w:tcW w:w="2700" w:type="dxa"/>
          </w:tcPr>
          <w:p w:rsidR="009A097F" w:rsidRDefault="009A097F" w:rsidP="009A097F">
            <w:pPr>
              <w:jc w:val="left"/>
            </w:pPr>
            <w:r>
              <w:t xml:space="preserve">Modified </w:t>
            </w:r>
            <w:proofErr w:type="spellStart"/>
            <w:r>
              <w:t>Mercalli</w:t>
            </w:r>
            <w:proofErr w:type="spellEnd"/>
            <w:r>
              <w:t xml:space="preserve"> Scale</w:t>
            </w:r>
          </w:p>
        </w:tc>
      </w:tr>
      <w:tr w:rsidR="009A097F" w:rsidTr="006C62AD">
        <w:tc>
          <w:tcPr>
            <w:tcW w:w="1530" w:type="dxa"/>
          </w:tcPr>
          <w:p w:rsidR="009A097F" w:rsidRDefault="009A097F" w:rsidP="009A097F">
            <w:pPr>
              <w:jc w:val="left"/>
            </w:pPr>
            <w:r>
              <w:t>Intensity</w:t>
            </w:r>
          </w:p>
        </w:tc>
        <w:tc>
          <w:tcPr>
            <w:tcW w:w="1710" w:type="dxa"/>
          </w:tcPr>
          <w:p w:rsidR="009A097F" w:rsidRDefault="009A097F" w:rsidP="009A097F">
            <w:pPr>
              <w:jc w:val="left"/>
            </w:pPr>
            <w:r>
              <w:t>Magnitude</w:t>
            </w:r>
          </w:p>
        </w:tc>
        <w:tc>
          <w:tcPr>
            <w:tcW w:w="2839" w:type="dxa"/>
          </w:tcPr>
          <w:p w:rsidR="009A097F" w:rsidRDefault="009A097F" w:rsidP="009A097F">
            <w:pPr>
              <w:jc w:val="left"/>
            </w:pPr>
            <w:r>
              <w:t>Liquefaction</w:t>
            </w:r>
          </w:p>
        </w:tc>
        <w:tc>
          <w:tcPr>
            <w:tcW w:w="1571" w:type="dxa"/>
          </w:tcPr>
          <w:p w:rsidR="009A097F" w:rsidRDefault="009A097F" w:rsidP="009A097F">
            <w:pPr>
              <w:jc w:val="left"/>
            </w:pPr>
            <w:r>
              <w:t>Tsunami</w:t>
            </w:r>
          </w:p>
        </w:tc>
        <w:tc>
          <w:tcPr>
            <w:tcW w:w="2700" w:type="dxa"/>
          </w:tcPr>
          <w:p w:rsidR="009A097F" w:rsidRDefault="009A097F" w:rsidP="009A097F">
            <w:pPr>
              <w:jc w:val="left"/>
            </w:pPr>
            <w:r>
              <w:t>Seismic gap</w:t>
            </w:r>
          </w:p>
        </w:tc>
      </w:tr>
    </w:tbl>
    <w:p w:rsidR="009A097F" w:rsidRPr="009A097F" w:rsidRDefault="009A097F" w:rsidP="009A097F">
      <w:pPr>
        <w:jc w:val="left"/>
      </w:pPr>
    </w:p>
    <w:sectPr w:rsidR="009A097F" w:rsidRPr="009A097F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941"/>
    <w:multiLevelType w:val="hybridMultilevel"/>
    <w:tmpl w:val="56847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B7585"/>
    <w:rsid w:val="001407C5"/>
    <w:rsid w:val="002C457A"/>
    <w:rsid w:val="00557C6D"/>
    <w:rsid w:val="006C62AD"/>
    <w:rsid w:val="006C6953"/>
    <w:rsid w:val="00922249"/>
    <w:rsid w:val="009A097F"/>
    <w:rsid w:val="00B136BB"/>
    <w:rsid w:val="00B93D46"/>
    <w:rsid w:val="00CB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9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6</cp:revision>
  <dcterms:created xsi:type="dcterms:W3CDTF">2010-08-05T16:31:00Z</dcterms:created>
  <dcterms:modified xsi:type="dcterms:W3CDTF">2011-08-08T19:32:00Z</dcterms:modified>
</cp:coreProperties>
</file>